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D9A" w:rsidRDefault="00656C62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37" w:rsidRDefault="00AD7437" w:rsidP="00AD7437"/>
    <w:p w:rsidR="00AD7437" w:rsidRDefault="00AD7437" w:rsidP="00AD7437"/>
    <w:p w:rsidR="00AD7437" w:rsidRPr="000F43B0" w:rsidRDefault="00AD7437" w:rsidP="00AD7437">
      <w:pPr>
        <w:pStyle w:val="aa"/>
        <w:jc w:val="center"/>
        <w:rPr>
          <w:b/>
          <w:sz w:val="28"/>
          <w:szCs w:val="28"/>
        </w:rPr>
      </w:pPr>
      <w:r w:rsidRPr="000F43B0">
        <w:rPr>
          <w:b/>
          <w:sz w:val="28"/>
          <w:szCs w:val="28"/>
        </w:rPr>
        <w:t>ТУЖИНСКАЯ РАЙОННАЯ ДУМА</w:t>
      </w:r>
    </w:p>
    <w:p w:rsidR="00AD7437" w:rsidRPr="000F43B0" w:rsidRDefault="00AD7437" w:rsidP="00AD7437">
      <w:pPr>
        <w:pStyle w:val="aa"/>
        <w:jc w:val="center"/>
        <w:rPr>
          <w:b/>
          <w:sz w:val="28"/>
          <w:szCs w:val="28"/>
        </w:rPr>
      </w:pPr>
      <w:r w:rsidRPr="000F43B0">
        <w:rPr>
          <w:b/>
          <w:sz w:val="28"/>
          <w:szCs w:val="28"/>
        </w:rPr>
        <w:t>КИРОВСКОЙ ОБЛАСТИ</w:t>
      </w:r>
    </w:p>
    <w:p w:rsidR="00AD7437" w:rsidRPr="000F43B0" w:rsidRDefault="00AD7437" w:rsidP="00AD7437">
      <w:pPr>
        <w:pStyle w:val="aa"/>
        <w:spacing w:line="360" w:lineRule="exact"/>
        <w:jc w:val="center"/>
        <w:rPr>
          <w:sz w:val="28"/>
          <w:szCs w:val="28"/>
        </w:rPr>
      </w:pPr>
    </w:p>
    <w:p w:rsidR="00AD7437" w:rsidRPr="000F43B0" w:rsidRDefault="00AD7437" w:rsidP="00AD7437">
      <w:pPr>
        <w:pStyle w:val="aa"/>
        <w:jc w:val="center"/>
        <w:rPr>
          <w:b/>
          <w:sz w:val="28"/>
          <w:szCs w:val="28"/>
        </w:rPr>
      </w:pPr>
      <w:r w:rsidRPr="000F43B0">
        <w:rPr>
          <w:b/>
          <w:sz w:val="28"/>
          <w:szCs w:val="28"/>
        </w:rPr>
        <w:t>РЕШЕНИЕ</w:t>
      </w:r>
    </w:p>
    <w:p w:rsidR="00AD7437" w:rsidRPr="000F43B0" w:rsidRDefault="00AD7437" w:rsidP="00AD7437">
      <w:pPr>
        <w:pStyle w:val="aa"/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235"/>
        <w:gridCol w:w="4819"/>
        <w:gridCol w:w="2516"/>
      </w:tblGrid>
      <w:tr w:rsidR="00AD7437" w:rsidRPr="000F43B0" w:rsidTr="00311DDA">
        <w:tc>
          <w:tcPr>
            <w:tcW w:w="2235" w:type="dxa"/>
            <w:tcBorders>
              <w:bottom w:val="single" w:sz="4" w:space="0" w:color="000000"/>
            </w:tcBorders>
          </w:tcPr>
          <w:p w:rsidR="00AD7437" w:rsidRPr="000F43B0" w:rsidRDefault="00DB7BDD" w:rsidP="00311DDA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0F43B0">
              <w:rPr>
                <w:sz w:val="28"/>
                <w:szCs w:val="28"/>
              </w:rPr>
              <w:t>28.10.2013</w:t>
            </w:r>
          </w:p>
        </w:tc>
        <w:tc>
          <w:tcPr>
            <w:tcW w:w="4819" w:type="dxa"/>
          </w:tcPr>
          <w:p w:rsidR="00AD7437" w:rsidRPr="000F43B0" w:rsidRDefault="00AD7437" w:rsidP="00311DDA">
            <w:pPr>
              <w:pStyle w:val="aa"/>
              <w:snapToGrid w:val="0"/>
              <w:jc w:val="right"/>
              <w:rPr>
                <w:sz w:val="28"/>
                <w:szCs w:val="28"/>
              </w:rPr>
            </w:pPr>
            <w:r w:rsidRPr="000F43B0">
              <w:rPr>
                <w:sz w:val="28"/>
                <w:szCs w:val="28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000000"/>
            </w:tcBorders>
          </w:tcPr>
          <w:p w:rsidR="00AD7437" w:rsidRPr="000F43B0" w:rsidRDefault="00DB7BDD" w:rsidP="00311DDA">
            <w:pPr>
              <w:pStyle w:val="aa"/>
              <w:snapToGrid w:val="0"/>
              <w:jc w:val="center"/>
              <w:rPr>
                <w:sz w:val="28"/>
                <w:szCs w:val="28"/>
              </w:rPr>
            </w:pPr>
            <w:r w:rsidRPr="000F43B0">
              <w:rPr>
                <w:sz w:val="28"/>
                <w:szCs w:val="28"/>
              </w:rPr>
              <w:t>33/239</w:t>
            </w:r>
          </w:p>
        </w:tc>
      </w:tr>
    </w:tbl>
    <w:p w:rsidR="00AD7437" w:rsidRPr="00715A9D" w:rsidRDefault="00AD7437" w:rsidP="00AD7437">
      <w:pPr>
        <w:pStyle w:val="aa"/>
        <w:jc w:val="center"/>
        <w:rPr>
          <w:sz w:val="28"/>
          <w:szCs w:val="28"/>
        </w:rPr>
      </w:pPr>
      <w:r w:rsidRPr="00715A9D">
        <w:rPr>
          <w:sz w:val="28"/>
          <w:szCs w:val="28"/>
        </w:rPr>
        <w:t>пгт Тужа</w:t>
      </w:r>
    </w:p>
    <w:p w:rsidR="00FC0958" w:rsidRDefault="00FC0958">
      <w:pPr>
        <w:jc w:val="both"/>
      </w:pPr>
    </w:p>
    <w:p w:rsidR="00FC0958" w:rsidRDefault="00FC0958">
      <w:pPr>
        <w:jc w:val="both"/>
      </w:pPr>
    </w:p>
    <w:p w:rsidR="00FC0958" w:rsidRPr="005956C6" w:rsidRDefault="00FC0958" w:rsidP="00004C68">
      <w:pPr>
        <w:jc w:val="center"/>
        <w:rPr>
          <w:b/>
          <w:sz w:val="28"/>
          <w:szCs w:val="28"/>
        </w:rPr>
      </w:pPr>
      <w:r w:rsidRPr="005956C6">
        <w:rPr>
          <w:b/>
          <w:sz w:val="28"/>
          <w:szCs w:val="28"/>
        </w:rPr>
        <w:t>О внесении изменений в решение Тужинской районной Думы от 1</w:t>
      </w:r>
      <w:r w:rsidR="00004C68" w:rsidRPr="005956C6">
        <w:rPr>
          <w:b/>
          <w:sz w:val="28"/>
          <w:szCs w:val="28"/>
        </w:rPr>
        <w:t xml:space="preserve">0.11.2008 № 34/277 «О едином налоге на вмененный доход для отдельных видов </w:t>
      </w:r>
      <w:r w:rsidR="005956C6">
        <w:rPr>
          <w:b/>
          <w:sz w:val="28"/>
          <w:szCs w:val="28"/>
        </w:rPr>
        <w:t xml:space="preserve">   </w:t>
      </w:r>
      <w:r w:rsidR="00004C68" w:rsidRPr="005956C6">
        <w:rPr>
          <w:b/>
          <w:sz w:val="28"/>
          <w:szCs w:val="28"/>
        </w:rPr>
        <w:t>деятельности»</w:t>
      </w:r>
    </w:p>
    <w:p w:rsidR="00004C68" w:rsidRPr="005956C6" w:rsidRDefault="00004C68" w:rsidP="00004C68">
      <w:pPr>
        <w:jc w:val="center"/>
        <w:rPr>
          <w:b/>
          <w:sz w:val="28"/>
          <w:szCs w:val="28"/>
        </w:rPr>
      </w:pPr>
      <w:r w:rsidRPr="005956C6">
        <w:rPr>
          <w:b/>
          <w:sz w:val="28"/>
          <w:szCs w:val="28"/>
        </w:rPr>
        <w:t>(с изменениями от 13.11.2012 №23/167</w:t>
      </w:r>
      <w:r w:rsidR="001D2093" w:rsidRPr="005956C6">
        <w:rPr>
          <w:b/>
          <w:sz w:val="28"/>
          <w:szCs w:val="28"/>
        </w:rPr>
        <w:t xml:space="preserve">, </w:t>
      </w:r>
      <w:r w:rsidR="008D6741" w:rsidRPr="005956C6">
        <w:rPr>
          <w:b/>
          <w:sz w:val="28"/>
          <w:szCs w:val="28"/>
        </w:rPr>
        <w:t>от 29.04.2013 №30/207</w:t>
      </w:r>
      <w:r w:rsidRPr="005956C6">
        <w:rPr>
          <w:b/>
          <w:sz w:val="28"/>
          <w:szCs w:val="28"/>
        </w:rPr>
        <w:t>)</w:t>
      </w:r>
    </w:p>
    <w:p w:rsidR="00FF5D9A" w:rsidRPr="005956C6" w:rsidRDefault="00FF5D9A">
      <w:pPr>
        <w:pStyle w:val="a3"/>
        <w:suppressAutoHyphens/>
        <w:ind w:left="0"/>
        <w:rPr>
          <w:sz w:val="28"/>
          <w:szCs w:val="28"/>
        </w:rPr>
      </w:pPr>
    </w:p>
    <w:p w:rsidR="00CE2AE3" w:rsidRPr="005956C6" w:rsidRDefault="003539AB" w:rsidP="005956C6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5956C6">
        <w:rPr>
          <w:sz w:val="28"/>
          <w:szCs w:val="28"/>
        </w:rPr>
        <w:t xml:space="preserve">       В соответствии с главой </w:t>
      </w:r>
      <w:r w:rsidR="004000B0" w:rsidRPr="005956C6">
        <w:rPr>
          <w:sz w:val="28"/>
          <w:szCs w:val="28"/>
        </w:rPr>
        <w:t>1 «Законодательство о налогах и сборах и иные нормативные правовые акты о налогах и сборах»</w:t>
      </w:r>
      <w:r w:rsidR="005956C6">
        <w:rPr>
          <w:sz w:val="28"/>
          <w:szCs w:val="28"/>
        </w:rPr>
        <w:t>, пунктом 4 статьи 5</w:t>
      </w:r>
      <w:r w:rsidR="00B91E54" w:rsidRPr="005956C6">
        <w:rPr>
          <w:sz w:val="28"/>
          <w:szCs w:val="28"/>
        </w:rPr>
        <w:t xml:space="preserve"> части первой</w:t>
      </w:r>
      <w:r w:rsidRPr="005956C6">
        <w:rPr>
          <w:sz w:val="28"/>
          <w:szCs w:val="28"/>
        </w:rPr>
        <w:t xml:space="preserve"> Налогового</w:t>
      </w:r>
      <w:r w:rsidR="00B91E54" w:rsidRPr="005956C6">
        <w:rPr>
          <w:sz w:val="28"/>
          <w:szCs w:val="28"/>
        </w:rPr>
        <w:t xml:space="preserve"> кодекса Российской Федерации</w:t>
      </w:r>
      <w:r w:rsidR="001B6CF6" w:rsidRPr="005956C6">
        <w:rPr>
          <w:sz w:val="28"/>
          <w:szCs w:val="28"/>
        </w:rPr>
        <w:t xml:space="preserve"> </w:t>
      </w:r>
      <w:r w:rsidR="005956C6">
        <w:rPr>
          <w:sz w:val="28"/>
          <w:szCs w:val="28"/>
        </w:rPr>
        <w:t>Тужинская</w:t>
      </w:r>
      <w:r w:rsidR="00CE2AE3" w:rsidRPr="005956C6">
        <w:rPr>
          <w:sz w:val="28"/>
          <w:szCs w:val="28"/>
        </w:rPr>
        <w:t xml:space="preserve"> районная Дума </w:t>
      </w:r>
      <w:r w:rsidR="005956C6">
        <w:rPr>
          <w:sz w:val="28"/>
          <w:szCs w:val="28"/>
        </w:rPr>
        <w:t>РЕШИЛА</w:t>
      </w:r>
      <w:r w:rsidR="00CE2AE3" w:rsidRPr="005956C6">
        <w:rPr>
          <w:sz w:val="28"/>
          <w:szCs w:val="28"/>
        </w:rPr>
        <w:t>:</w:t>
      </w:r>
    </w:p>
    <w:p w:rsidR="00CE2AE3" w:rsidRPr="005956C6" w:rsidRDefault="00CE2AE3" w:rsidP="005956C6">
      <w:pPr>
        <w:spacing w:line="360" w:lineRule="auto"/>
        <w:jc w:val="both"/>
        <w:rPr>
          <w:sz w:val="28"/>
          <w:szCs w:val="28"/>
        </w:rPr>
      </w:pPr>
      <w:r w:rsidRPr="005956C6">
        <w:rPr>
          <w:sz w:val="28"/>
          <w:szCs w:val="28"/>
        </w:rPr>
        <w:t xml:space="preserve">        1. Внести в решение </w:t>
      </w:r>
      <w:r w:rsidR="005956C6">
        <w:rPr>
          <w:sz w:val="28"/>
          <w:szCs w:val="28"/>
        </w:rPr>
        <w:t xml:space="preserve">Тужинской </w:t>
      </w:r>
      <w:r w:rsidRPr="005956C6">
        <w:rPr>
          <w:sz w:val="28"/>
          <w:szCs w:val="28"/>
        </w:rPr>
        <w:t>районной Думы</w:t>
      </w:r>
      <w:r w:rsidR="00B91E54" w:rsidRPr="005956C6">
        <w:rPr>
          <w:sz w:val="28"/>
          <w:szCs w:val="28"/>
        </w:rPr>
        <w:t xml:space="preserve"> </w:t>
      </w:r>
      <w:r w:rsidRPr="005956C6">
        <w:rPr>
          <w:sz w:val="28"/>
          <w:szCs w:val="28"/>
        </w:rPr>
        <w:t>от 10.11.2008 № 34/277 «О едином налоге на вмененный доход для отдельных видов деятельности» следующ</w:t>
      </w:r>
      <w:r w:rsidR="005956C6">
        <w:rPr>
          <w:sz w:val="28"/>
          <w:szCs w:val="28"/>
        </w:rPr>
        <w:t>ее</w:t>
      </w:r>
      <w:r w:rsidRPr="005956C6">
        <w:rPr>
          <w:sz w:val="28"/>
          <w:szCs w:val="28"/>
        </w:rPr>
        <w:t xml:space="preserve"> изменени</w:t>
      </w:r>
      <w:r w:rsidR="005956C6">
        <w:rPr>
          <w:sz w:val="28"/>
          <w:szCs w:val="28"/>
        </w:rPr>
        <w:t>е</w:t>
      </w:r>
      <w:r w:rsidRPr="005956C6">
        <w:rPr>
          <w:sz w:val="28"/>
          <w:szCs w:val="28"/>
        </w:rPr>
        <w:t>:</w:t>
      </w:r>
    </w:p>
    <w:p w:rsidR="00FF5D9A" w:rsidRPr="005956C6" w:rsidRDefault="00EF2CF2" w:rsidP="005956C6">
      <w:pPr>
        <w:pStyle w:val="a3"/>
        <w:suppressAutoHyphens/>
        <w:spacing w:line="360" w:lineRule="auto"/>
        <w:ind w:left="840"/>
        <w:rPr>
          <w:sz w:val="28"/>
          <w:szCs w:val="28"/>
        </w:rPr>
      </w:pPr>
      <w:r w:rsidRPr="005956C6">
        <w:rPr>
          <w:sz w:val="28"/>
          <w:szCs w:val="28"/>
        </w:rPr>
        <w:t xml:space="preserve"> Приложение № 4</w:t>
      </w:r>
      <w:r w:rsidR="00CE2AE3" w:rsidRPr="005956C6">
        <w:rPr>
          <w:sz w:val="28"/>
          <w:szCs w:val="28"/>
        </w:rPr>
        <w:t xml:space="preserve"> изложить в новой редакции. Прилагается.</w:t>
      </w:r>
    </w:p>
    <w:p w:rsidR="00CE2AE3" w:rsidRPr="005956C6" w:rsidRDefault="005956C6" w:rsidP="00DB7BDD">
      <w:pPr>
        <w:pStyle w:val="a3"/>
        <w:suppressAutoHyphens/>
        <w:spacing w:line="36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>2.</w:t>
      </w:r>
      <w:r w:rsidR="00CE2AE3" w:rsidRPr="005956C6">
        <w:rPr>
          <w:sz w:val="28"/>
          <w:szCs w:val="28"/>
        </w:rPr>
        <w:t xml:space="preserve"> Настоящее решение подлежит опубликованию в районной газете «Родной край»</w:t>
      </w:r>
    </w:p>
    <w:p w:rsidR="00FF5D9A" w:rsidRPr="005956C6" w:rsidRDefault="005956C6" w:rsidP="005956C6">
      <w:pPr>
        <w:pStyle w:val="a3"/>
        <w:suppressAutoHyphens/>
        <w:spacing w:line="360" w:lineRule="auto"/>
        <w:ind w:left="0" w:firstLine="480"/>
        <w:rPr>
          <w:sz w:val="28"/>
          <w:szCs w:val="28"/>
        </w:rPr>
      </w:pPr>
      <w:r>
        <w:rPr>
          <w:sz w:val="28"/>
          <w:szCs w:val="28"/>
        </w:rPr>
        <w:t>3.</w:t>
      </w:r>
      <w:r w:rsidR="00CE2AE3" w:rsidRPr="005956C6">
        <w:rPr>
          <w:sz w:val="28"/>
          <w:szCs w:val="28"/>
        </w:rPr>
        <w:t xml:space="preserve"> Настоящее решение распространяется на правоотношения</w:t>
      </w:r>
      <w:r w:rsidR="000F43B0">
        <w:rPr>
          <w:sz w:val="28"/>
          <w:szCs w:val="28"/>
        </w:rPr>
        <w:t xml:space="preserve">, </w:t>
      </w:r>
      <w:r w:rsidR="00CE2AE3" w:rsidRPr="005956C6">
        <w:rPr>
          <w:sz w:val="28"/>
          <w:szCs w:val="28"/>
        </w:rPr>
        <w:t xml:space="preserve"> возникшие с 1 января 2013 года.</w:t>
      </w:r>
    </w:p>
    <w:p w:rsidR="00FF5D9A" w:rsidRDefault="00FF5D9A">
      <w:pPr>
        <w:suppressAutoHyphens/>
        <w:jc w:val="both"/>
        <w:rPr>
          <w:sz w:val="28"/>
          <w:szCs w:val="28"/>
        </w:rPr>
      </w:pPr>
    </w:p>
    <w:p w:rsidR="000F43B0" w:rsidRPr="005956C6" w:rsidRDefault="000F43B0">
      <w:pPr>
        <w:suppressAutoHyphens/>
        <w:jc w:val="both"/>
        <w:rPr>
          <w:sz w:val="28"/>
          <w:szCs w:val="28"/>
        </w:rPr>
      </w:pPr>
    </w:p>
    <w:p w:rsidR="00284378" w:rsidRPr="005956C6" w:rsidRDefault="00284378" w:rsidP="00284378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5956C6">
        <w:rPr>
          <w:sz w:val="28"/>
          <w:szCs w:val="28"/>
        </w:rPr>
        <w:t>Глава Тужи</w:t>
      </w:r>
      <w:r w:rsidR="00AD7437">
        <w:rPr>
          <w:sz w:val="28"/>
          <w:szCs w:val="28"/>
        </w:rPr>
        <w:t>нского района</w:t>
      </w:r>
      <w:r w:rsidR="00AD7437">
        <w:rPr>
          <w:sz w:val="28"/>
          <w:szCs w:val="28"/>
        </w:rPr>
        <w:tab/>
        <w:t xml:space="preserve">         </w:t>
      </w:r>
      <w:r w:rsidR="005956C6">
        <w:rPr>
          <w:sz w:val="28"/>
          <w:szCs w:val="28"/>
        </w:rPr>
        <w:t xml:space="preserve"> </w:t>
      </w:r>
      <w:r w:rsidR="00D77EA7">
        <w:rPr>
          <w:sz w:val="28"/>
          <w:szCs w:val="28"/>
        </w:rPr>
        <w:tab/>
      </w:r>
      <w:r w:rsidRPr="005956C6">
        <w:rPr>
          <w:sz w:val="28"/>
          <w:szCs w:val="28"/>
        </w:rPr>
        <w:t>Л.А. Трушкова</w:t>
      </w:r>
    </w:p>
    <w:p w:rsidR="00284378" w:rsidRDefault="00284378" w:rsidP="00284378">
      <w:pPr>
        <w:suppressAutoHyphens/>
        <w:spacing w:line="360" w:lineRule="auto"/>
        <w:jc w:val="both"/>
        <w:rPr>
          <w:sz w:val="28"/>
          <w:szCs w:val="28"/>
        </w:rPr>
      </w:pPr>
    </w:p>
    <w:p w:rsidR="005956C6" w:rsidRDefault="005956C6" w:rsidP="00284378">
      <w:pPr>
        <w:suppressAutoHyphens/>
        <w:spacing w:line="360" w:lineRule="auto"/>
        <w:jc w:val="both"/>
        <w:rPr>
          <w:sz w:val="28"/>
          <w:szCs w:val="28"/>
        </w:rPr>
      </w:pPr>
    </w:p>
    <w:p w:rsidR="005956C6" w:rsidRDefault="005956C6" w:rsidP="00284378">
      <w:pPr>
        <w:suppressAutoHyphens/>
        <w:spacing w:line="360" w:lineRule="auto"/>
        <w:jc w:val="both"/>
        <w:rPr>
          <w:sz w:val="28"/>
          <w:szCs w:val="28"/>
        </w:rPr>
      </w:pPr>
    </w:p>
    <w:p w:rsidR="005956C6" w:rsidRPr="005956C6" w:rsidRDefault="005956C6" w:rsidP="00284378">
      <w:pPr>
        <w:suppressAutoHyphens/>
        <w:spacing w:line="360" w:lineRule="auto"/>
        <w:jc w:val="both"/>
        <w:rPr>
          <w:sz w:val="28"/>
          <w:szCs w:val="28"/>
        </w:rPr>
      </w:pPr>
    </w:p>
    <w:p w:rsidR="00FF5D9A" w:rsidRPr="005956C6" w:rsidRDefault="00FF5D9A">
      <w:pPr>
        <w:suppressAutoHyphens/>
        <w:jc w:val="both"/>
        <w:rPr>
          <w:sz w:val="28"/>
          <w:szCs w:val="28"/>
        </w:rPr>
      </w:pPr>
    </w:p>
    <w:p w:rsidR="002616F4" w:rsidRPr="005956C6" w:rsidRDefault="002616F4" w:rsidP="00EF2CF2">
      <w:pPr>
        <w:jc w:val="center"/>
        <w:rPr>
          <w:sz w:val="28"/>
          <w:szCs w:val="28"/>
        </w:rPr>
      </w:pPr>
    </w:p>
    <w:p w:rsidR="00EF2CF2" w:rsidRPr="005956C6" w:rsidRDefault="002616F4" w:rsidP="00EF2CF2">
      <w:pPr>
        <w:jc w:val="center"/>
        <w:rPr>
          <w:sz w:val="28"/>
          <w:szCs w:val="28"/>
        </w:rPr>
      </w:pPr>
      <w:r w:rsidRPr="005956C6">
        <w:rPr>
          <w:sz w:val="28"/>
          <w:szCs w:val="28"/>
        </w:rPr>
        <w:t xml:space="preserve">                                    </w:t>
      </w:r>
      <w:r w:rsidR="005956C6">
        <w:rPr>
          <w:sz w:val="28"/>
          <w:szCs w:val="28"/>
        </w:rPr>
        <w:t xml:space="preserve">           </w:t>
      </w:r>
      <w:r w:rsidR="00EF2CF2" w:rsidRPr="005956C6">
        <w:rPr>
          <w:sz w:val="28"/>
          <w:szCs w:val="28"/>
        </w:rPr>
        <w:t>Приложение № 4</w:t>
      </w:r>
    </w:p>
    <w:p w:rsidR="00EF2CF2" w:rsidRPr="005956C6" w:rsidRDefault="002616F4" w:rsidP="00EF2CF2">
      <w:pPr>
        <w:tabs>
          <w:tab w:val="left" w:pos="5475"/>
        </w:tabs>
        <w:rPr>
          <w:sz w:val="28"/>
          <w:szCs w:val="28"/>
        </w:rPr>
      </w:pPr>
      <w:r w:rsidRPr="005956C6">
        <w:rPr>
          <w:sz w:val="28"/>
          <w:szCs w:val="28"/>
        </w:rPr>
        <w:tab/>
        <w:t xml:space="preserve">к </w:t>
      </w:r>
      <w:r w:rsidR="00EF2CF2" w:rsidRPr="005956C6">
        <w:rPr>
          <w:sz w:val="28"/>
          <w:szCs w:val="28"/>
        </w:rPr>
        <w:t xml:space="preserve"> решению районной Думы</w:t>
      </w:r>
    </w:p>
    <w:p w:rsidR="00EF2CF2" w:rsidRPr="00DB7BDD" w:rsidRDefault="00EF2CF2" w:rsidP="00EF2CF2">
      <w:pPr>
        <w:jc w:val="both"/>
        <w:rPr>
          <w:sz w:val="28"/>
          <w:szCs w:val="28"/>
          <w:u w:val="single"/>
        </w:rPr>
      </w:pPr>
      <w:r w:rsidRPr="005956C6">
        <w:rPr>
          <w:sz w:val="28"/>
          <w:szCs w:val="28"/>
        </w:rPr>
        <w:t xml:space="preserve">                                                          </w:t>
      </w:r>
      <w:r w:rsidR="005956C6">
        <w:rPr>
          <w:sz w:val="28"/>
          <w:szCs w:val="28"/>
        </w:rPr>
        <w:t xml:space="preserve">              </w:t>
      </w:r>
      <w:r w:rsidRPr="005956C6">
        <w:rPr>
          <w:sz w:val="28"/>
          <w:szCs w:val="28"/>
        </w:rPr>
        <w:t xml:space="preserve"> </w:t>
      </w:r>
      <w:r w:rsidRPr="00DB7BDD">
        <w:rPr>
          <w:sz w:val="28"/>
          <w:szCs w:val="28"/>
          <w:u w:val="single"/>
        </w:rPr>
        <w:t xml:space="preserve">от  </w:t>
      </w:r>
      <w:r w:rsidR="00DB7BDD" w:rsidRPr="00DB7BDD">
        <w:rPr>
          <w:sz w:val="28"/>
          <w:szCs w:val="28"/>
          <w:u w:val="single"/>
        </w:rPr>
        <w:t>28.10.2013 № 33/239</w:t>
      </w:r>
    </w:p>
    <w:p w:rsidR="00EF2CF2" w:rsidRPr="00DB7BDD" w:rsidRDefault="00EF2CF2" w:rsidP="00EF2CF2">
      <w:pPr>
        <w:jc w:val="both"/>
        <w:rPr>
          <w:u w:val="single"/>
        </w:rPr>
      </w:pPr>
    </w:p>
    <w:p w:rsidR="00E2601D" w:rsidRPr="00EF2CF2" w:rsidRDefault="00EF2CF2" w:rsidP="00EF2CF2">
      <w:pPr>
        <w:pStyle w:val="30"/>
        <w:jc w:val="center"/>
        <w:rPr>
          <w:b/>
          <w:sz w:val="32"/>
          <w:szCs w:val="32"/>
        </w:rPr>
      </w:pPr>
      <w:r w:rsidRPr="00EF2CF2">
        <w:rPr>
          <w:b/>
          <w:sz w:val="32"/>
          <w:szCs w:val="32"/>
        </w:rPr>
        <w:t>Значение корректирующего коэффициента К2 для деятельности: оказание услуг по хранению автотранспортных средств на пла</w:t>
      </w:r>
      <w:r w:rsidRPr="00EF2CF2">
        <w:rPr>
          <w:b/>
          <w:sz w:val="32"/>
          <w:szCs w:val="32"/>
        </w:rPr>
        <w:t>т</w:t>
      </w:r>
      <w:r w:rsidRPr="00EF2CF2">
        <w:rPr>
          <w:b/>
          <w:sz w:val="32"/>
          <w:szCs w:val="32"/>
        </w:rPr>
        <w:t>ных ст</w:t>
      </w:r>
      <w:r w:rsidRPr="00EF2CF2">
        <w:rPr>
          <w:b/>
          <w:sz w:val="32"/>
          <w:szCs w:val="32"/>
        </w:rPr>
        <w:t>о</w:t>
      </w:r>
      <w:r w:rsidRPr="00EF2CF2">
        <w:rPr>
          <w:b/>
          <w:sz w:val="32"/>
          <w:szCs w:val="32"/>
        </w:rPr>
        <w:t>янках</w:t>
      </w:r>
    </w:p>
    <w:p w:rsidR="00E2601D" w:rsidRDefault="00E2601D" w:rsidP="00E2601D">
      <w:pPr>
        <w:jc w:val="both"/>
      </w:pPr>
    </w:p>
    <w:p w:rsidR="00E2601D" w:rsidRPr="005956C6" w:rsidRDefault="00E2601D" w:rsidP="00E260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732"/>
        <w:gridCol w:w="3191"/>
      </w:tblGrid>
      <w:tr w:rsidR="00E2601D" w:rsidRPr="005956C6" w:rsidTr="00E260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5956C6" w:rsidRDefault="00E2601D">
            <w:pPr>
              <w:jc w:val="both"/>
              <w:rPr>
                <w:sz w:val="28"/>
                <w:szCs w:val="28"/>
              </w:rPr>
            </w:pPr>
            <w:r w:rsidRPr="005956C6">
              <w:rPr>
                <w:sz w:val="28"/>
                <w:szCs w:val="28"/>
              </w:rPr>
              <w:t>№ п/п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5956C6" w:rsidRDefault="00E2601D">
            <w:pPr>
              <w:jc w:val="both"/>
              <w:rPr>
                <w:sz w:val="28"/>
                <w:szCs w:val="28"/>
              </w:rPr>
            </w:pPr>
            <w:r w:rsidRPr="005956C6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5956C6" w:rsidRDefault="00E2601D">
            <w:pPr>
              <w:jc w:val="both"/>
              <w:rPr>
                <w:sz w:val="28"/>
                <w:szCs w:val="28"/>
              </w:rPr>
            </w:pPr>
            <w:r w:rsidRPr="005956C6">
              <w:rPr>
                <w:sz w:val="28"/>
                <w:szCs w:val="28"/>
              </w:rPr>
              <w:t>Населенные пункты с численностью прож</w:t>
            </w:r>
            <w:r w:rsidRPr="005956C6">
              <w:rPr>
                <w:sz w:val="28"/>
                <w:szCs w:val="28"/>
              </w:rPr>
              <w:t>и</w:t>
            </w:r>
            <w:r w:rsidRPr="005956C6">
              <w:rPr>
                <w:sz w:val="28"/>
                <w:szCs w:val="28"/>
              </w:rPr>
              <w:t>вающих до 30 тысяч ч</w:t>
            </w:r>
            <w:r w:rsidRPr="005956C6">
              <w:rPr>
                <w:sz w:val="28"/>
                <w:szCs w:val="28"/>
              </w:rPr>
              <w:t>е</w:t>
            </w:r>
            <w:r w:rsidRPr="005956C6">
              <w:rPr>
                <w:sz w:val="28"/>
                <w:szCs w:val="28"/>
              </w:rPr>
              <w:t>ловек</w:t>
            </w:r>
          </w:p>
        </w:tc>
      </w:tr>
      <w:tr w:rsidR="00E2601D" w:rsidRPr="005956C6" w:rsidTr="00E2601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5956C6" w:rsidRDefault="00E2601D">
            <w:pPr>
              <w:jc w:val="both"/>
              <w:rPr>
                <w:sz w:val="28"/>
                <w:szCs w:val="28"/>
              </w:rPr>
            </w:pPr>
            <w:r w:rsidRPr="005956C6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5956C6" w:rsidRDefault="00E2601D">
            <w:pPr>
              <w:jc w:val="both"/>
              <w:rPr>
                <w:sz w:val="28"/>
                <w:szCs w:val="28"/>
              </w:rPr>
            </w:pPr>
            <w:r w:rsidRPr="005956C6">
              <w:rPr>
                <w:sz w:val="28"/>
                <w:szCs w:val="28"/>
              </w:rPr>
              <w:t>Оказание услуг по хранению автотранспор</w:t>
            </w:r>
            <w:r w:rsidRPr="005956C6">
              <w:rPr>
                <w:sz w:val="28"/>
                <w:szCs w:val="28"/>
              </w:rPr>
              <w:t>т</w:t>
            </w:r>
            <w:r w:rsidRPr="005956C6">
              <w:rPr>
                <w:sz w:val="28"/>
                <w:szCs w:val="28"/>
              </w:rPr>
              <w:t>ных средств на платных стоянках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1D" w:rsidRPr="005956C6" w:rsidRDefault="00E2601D">
            <w:pPr>
              <w:jc w:val="center"/>
              <w:rPr>
                <w:sz w:val="28"/>
                <w:szCs w:val="28"/>
              </w:rPr>
            </w:pPr>
            <w:r w:rsidRPr="005956C6">
              <w:rPr>
                <w:sz w:val="28"/>
                <w:szCs w:val="28"/>
              </w:rPr>
              <w:t>0,25</w:t>
            </w:r>
          </w:p>
        </w:tc>
      </w:tr>
    </w:tbl>
    <w:p w:rsidR="00E2601D" w:rsidRDefault="00E2601D" w:rsidP="00E2601D">
      <w:pPr>
        <w:jc w:val="both"/>
        <w:rPr>
          <w:sz w:val="28"/>
          <w:szCs w:val="28"/>
        </w:rPr>
      </w:pPr>
    </w:p>
    <w:p w:rsidR="005956C6" w:rsidRPr="005956C6" w:rsidRDefault="005956C6" w:rsidP="005956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E2601D" w:rsidRPr="005956C6" w:rsidRDefault="00E2601D" w:rsidP="00E2601D">
      <w:pPr>
        <w:jc w:val="both"/>
        <w:rPr>
          <w:sz w:val="28"/>
          <w:szCs w:val="28"/>
        </w:rPr>
      </w:pPr>
    </w:p>
    <w:p w:rsidR="00E2601D" w:rsidRDefault="00E2601D" w:rsidP="00E2601D">
      <w:pPr>
        <w:jc w:val="both"/>
      </w:pPr>
    </w:p>
    <w:p w:rsidR="00E2601D" w:rsidRDefault="00E2601D" w:rsidP="00E2601D">
      <w:pPr>
        <w:jc w:val="both"/>
      </w:pPr>
    </w:p>
    <w:p w:rsidR="00E2601D" w:rsidRDefault="00E2601D" w:rsidP="00E2601D">
      <w:pPr>
        <w:jc w:val="both"/>
      </w:pPr>
    </w:p>
    <w:sectPr w:rsidR="00E2601D" w:rsidSect="000F43B0">
      <w:footerReference w:type="even" r:id="rId8"/>
      <w:footerReference w:type="default" r:id="rId9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6E" w:rsidRDefault="008A216E">
      <w:r>
        <w:separator/>
      </w:r>
    </w:p>
  </w:endnote>
  <w:endnote w:type="continuationSeparator" w:id="0">
    <w:p w:rsidR="008A216E" w:rsidRDefault="008A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9A" w:rsidRDefault="00FF5D9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D9A" w:rsidRDefault="00FF5D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9A" w:rsidRDefault="00FF5D9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6C62">
      <w:rPr>
        <w:rStyle w:val="a7"/>
        <w:noProof/>
      </w:rPr>
      <w:t>1</w:t>
    </w:r>
    <w:r>
      <w:rPr>
        <w:rStyle w:val="a7"/>
      </w:rPr>
      <w:fldChar w:fldCharType="end"/>
    </w:r>
  </w:p>
  <w:p w:rsidR="00FF5D9A" w:rsidRDefault="00FF5D9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6E" w:rsidRDefault="008A216E">
      <w:r>
        <w:separator/>
      </w:r>
    </w:p>
  </w:footnote>
  <w:footnote w:type="continuationSeparator" w:id="0">
    <w:p w:rsidR="008A216E" w:rsidRDefault="008A2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6259482C"/>
    <w:multiLevelType w:val="hybridMultilevel"/>
    <w:tmpl w:val="056C6D22"/>
    <w:lvl w:ilvl="0" w:tplc="35CC37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958"/>
    <w:rsid w:val="00004C68"/>
    <w:rsid w:val="000F43B0"/>
    <w:rsid w:val="00143D88"/>
    <w:rsid w:val="001B6CF6"/>
    <w:rsid w:val="001D2093"/>
    <w:rsid w:val="002616F4"/>
    <w:rsid w:val="00267F7F"/>
    <w:rsid w:val="00284378"/>
    <w:rsid w:val="00311DDA"/>
    <w:rsid w:val="00326894"/>
    <w:rsid w:val="00351049"/>
    <w:rsid w:val="003539AB"/>
    <w:rsid w:val="003F313D"/>
    <w:rsid w:val="004000B0"/>
    <w:rsid w:val="00455F5C"/>
    <w:rsid w:val="0047174A"/>
    <w:rsid w:val="004D5780"/>
    <w:rsid w:val="005956C6"/>
    <w:rsid w:val="00656C62"/>
    <w:rsid w:val="008A216E"/>
    <w:rsid w:val="008D6741"/>
    <w:rsid w:val="008F5887"/>
    <w:rsid w:val="00925ED2"/>
    <w:rsid w:val="00983051"/>
    <w:rsid w:val="00AD7437"/>
    <w:rsid w:val="00AE47BF"/>
    <w:rsid w:val="00B81093"/>
    <w:rsid w:val="00B91E54"/>
    <w:rsid w:val="00BB7337"/>
    <w:rsid w:val="00BF4C58"/>
    <w:rsid w:val="00C54F2F"/>
    <w:rsid w:val="00CE2AE3"/>
    <w:rsid w:val="00D77EA7"/>
    <w:rsid w:val="00DA688D"/>
    <w:rsid w:val="00DB596B"/>
    <w:rsid w:val="00DB7BDD"/>
    <w:rsid w:val="00E2601D"/>
    <w:rsid w:val="00E43D4B"/>
    <w:rsid w:val="00EF2CF2"/>
    <w:rsid w:val="00F24411"/>
    <w:rsid w:val="00F671B3"/>
    <w:rsid w:val="00FC0958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56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6C6"/>
    <w:rPr>
      <w:rFonts w:ascii="Tahoma" w:hAnsi="Tahoma" w:cs="Tahoma"/>
      <w:sz w:val="16"/>
      <w:szCs w:val="16"/>
    </w:rPr>
  </w:style>
  <w:style w:type="paragraph" w:styleId="aa">
    <w:name w:val="No Spacing"/>
    <w:qFormat/>
    <w:rsid w:val="00AD7437"/>
    <w:pPr>
      <w:suppressAutoHyphens/>
    </w:pPr>
    <w:rPr>
      <w:rFonts w:eastAsia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2002-01-01T20:13:00Z</cp:lastPrinted>
  <dcterms:created xsi:type="dcterms:W3CDTF">2016-03-02T13:11:00Z</dcterms:created>
  <dcterms:modified xsi:type="dcterms:W3CDTF">2016-03-02T13:11:00Z</dcterms:modified>
</cp:coreProperties>
</file>