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B8" w:rsidRDefault="00A8164D" w:rsidP="009E3EB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EB8">
        <w:rPr>
          <w:b/>
          <w:sz w:val="28"/>
          <w:szCs w:val="28"/>
        </w:rPr>
        <w:t>АДМИНИСТРАЦИЯ ТУЖИНСКОГО МУНИЦИПАЛЬНОГО РАЙОНА</w:t>
      </w:r>
    </w:p>
    <w:p w:rsidR="009E3EB8" w:rsidRDefault="009E3EB8" w:rsidP="009E3EB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E3EB8" w:rsidRDefault="009E3EB8" w:rsidP="009E3EB8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E3EB8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B8" w:rsidRDefault="00E45200" w:rsidP="009E3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9E3EB8" w:rsidRDefault="009E3EB8" w:rsidP="009E3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E3EB8" w:rsidRDefault="009E3EB8" w:rsidP="009E3E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EB8" w:rsidRDefault="00E45200" w:rsidP="009E3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9E3EB8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EB8" w:rsidRDefault="009E3EB8" w:rsidP="009E3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E3EB8" w:rsidRDefault="009E3EB8" w:rsidP="009E3EB8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9E3EB8" w:rsidRDefault="009E3EB8" w:rsidP="009E3E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21.07.2015      №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9E3EB8" w:rsidRDefault="009E3EB8" w:rsidP="009E3E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236), утвердив изменения согласно приложению. </w:t>
      </w:r>
    </w:p>
    <w:p w:rsidR="009E3EB8" w:rsidRDefault="009E3EB8" w:rsidP="009E3EB8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E3EB8" w:rsidRDefault="009E3EB8" w:rsidP="009E3E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E3EB8" w:rsidRDefault="009E3EB8" w:rsidP="009E3EB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     Е.В.Видякина</w:t>
      </w:r>
    </w:p>
    <w:p w:rsidR="009E3EB8" w:rsidRDefault="009E3EB8" w:rsidP="009E3EB8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Приложение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                       №    </w:t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9E3EB8" w:rsidRDefault="009E3EB8" w:rsidP="009E3EB8">
      <w:pPr>
        <w:jc w:val="both"/>
        <w:rPr>
          <w:color w:val="000000"/>
        </w:rPr>
      </w:pPr>
    </w:p>
    <w:p w:rsidR="009E3EB8" w:rsidRDefault="009E3EB8" w:rsidP="009E3EB8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9E3EB8" w:rsidRDefault="009E3EB8" w:rsidP="009E3EB8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9E3EB8" w:rsidRDefault="009E3EB8" w:rsidP="009E3EB8">
      <w:pPr>
        <w:jc w:val="center"/>
        <w:rPr>
          <w:b/>
          <w:color w:val="000000"/>
        </w:rPr>
      </w:pPr>
    </w:p>
    <w:p w:rsidR="009E3EB8" w:rsidRDefault="009E3EB8" w:rsidP="009E3EB8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9E3EB8" w:rsidRDefault="009E3EB8" w:rsidP="009E3EB8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9E3EB8" w:rsidRDefault="009E3EB8" w:rsidP="009E3EB8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9E3EB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Объемы  ассигнований </w:t>
            </w:r>
          </w:p>
          <w:p w:rsidR="009E3EB8" w:rsidRDefault="009E3EB8" w:rsidP="009E3EB8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9E3EB8" w:rsidRDefault="009E3EB8" w:rsidP="009E3EB8">
            <w:pPr>
              <w:jc w:val="both"/>
            </w:pPr>
            <w:r>
              <w:t>общий объем –   68845,6 тыс. рублей, в том числе:</w:t>
            </w:r>
          </w:p>
          <w:p w:rsidR="009E3EB8" w:rsidRDefault="009E3EB8" w:rsidP="009E3EB8">
            <w:pPr>
              <w:jc w:val="both"/>
            </w:pPr>
            <w:r>
              <w:t>всего по годам:</w:t>
            </w:r>
          </w:p>
          <w:p w:rsidR="009E3EB8" w:rsidRDefault="009E3EB8" w:rsidP="009E3EB8">
            <w:pPr>
              <w:jc w:val="both"/>
            </w:pPr>
            <w:r>
              <w:t>2014 год –  16239,2 тыс. рублей;</w:t>
            </w:r>
          </w:p>
          <w:p w:rsidR="009E3EB8" w:rsidRDefault="009E3EB8" w:rsidP="009E3EB8">
            <w:pPr>
              <w:jc w:val="both"/>
            </w:pPr>
            <w:r>
              <w:t xml:space="preserve">2015 год –  14931,9 тыс. рублей; </w:t>
            </w:r>
          </w:p>
          <w:p w:rsidR="009E3EB8" w:rsidRDefault="009E3EB8" w:rsidP="009E3EB8">
            <w:pPr>
              <w:jc w:val="both"/>
            </w:pPr>
            <w:r>
              <w:t>2016 год –  12211,7 тыс. рублей;</w:t>
            </w:r>
          </w:p>
          <w:p w:rsidR="009E3EB8" w:rsidRDefault="009E3EB8" w:rsidP="009E3EB8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9E3EB8" w:rsidRDefault="009E3EB8" w:rsidP="009E3EB8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9E3EB8" w:rsidRDefault="009E3EB8" w:rsidP="009E3EB8">
      <w:pPr>
        <w:rPr>
          <w:color w:val="000000"/>
        </w:rPr>
      </w:pPr>
    </w:p>
    <w:p w:rsidR="009E3EB8" w:rsidRDefault="009E3EB8" w:rsidP="009E3EB8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Раздел 5 « Ресурсное обеспечение муниципальной программы» изложить в новой редакции следующего содержания:</w:t>
      </w:r>
    </w:p>
    <w:p w:rsidR="009E3EB8" w:rsidRDefault="009E3EB8" w:rsidP="009E3EB8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9E3EB8" w:rsidRDefault="009E3EB8" w:rsidP="009E3EB8">
      <w:pPr>
        <w:ind w:firstLine="708"/>
        <w:jc w:val="both"/>
      </w:pPr>
      <w:r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9E3EB8" w:rsidRDefault="009E3EB8" w:rsidP="009E3EB8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финансирования составит   68845,6  тыс. рублей, в том числе:</w:t>
      </w:r>
    </w:p>
    <w:p w:rsidR="009E3EB8" w:rsidRDefault="009E3EB8" w:rsidP="009E3EB8">
      <w:pPr>
        <w:ind w:firstLine="708"/>
        <w:jc w:val="both"/>
      </w:pPr>
    </w:p>
    <w:p w:rsidR="009E3EB8" w:rsidRDefault="009E3EB8" w:rsidP="009E3EB8">
      <w:pPr>
        <w:jc w:val="both"/>
      </w:pPr>
      <w:r>
        <w:t xml:space="preserve"> в 2014 году - 16239,2    тыс. рублей;</w:t>
      </w:r>
    </w:p>
    <w:p w:rsidR="009E3EB8" w:rsidRDefault="009E3EB8" w:rsidP="009E3EB8">
      <w:pPr>
        <w:jc w:val="both"/>
      </w:pPr>
      <w:r>
        <w:t xml:space="preserve"> в 2015 году – 14931,9    тыс. рублей;</w:t>
      </w:r>
    </w:p>
    <w:p w:rsidR="009E3EB8" w:rsidRDefault="009E3EB8" w:rsidP="009E3EB8">
      <w:pPr>
        <w:jc w:val="both"/>
      </w:pPr>
      <w:r>
        <w:t xml:space="preserve"> в 2016 году - 12211,7    тыс. рублей,</w:t>
      </w:r>
    </w:p>
    <w:p w:rsidR="009E3EB8" w:rsidRDefault="009E3EB8" w:rsidP="009E3EB8">
      <w:pPr>
        <w:jc w:val="both"/>
      </w:pPr>
      <w:r>
        <w:t xml:space="preserve"> в 2017 году - 12731,4    тыс. рублей</w:t>
      </w:r>
    </w:p>
    <w:p w:rsidR="009E3EB8" w:rsidRDefault="009E3EB8" w:rsidP="009E3EB8">
      <w:pPr>
        <w:jc w:val="both"/>
      </w:pPr>
      <w:r>
        <w:t xml:space="preserve"> в 2018 году - 12731,4     тыс.рублей</w:t>
      </w:r>
    </w:p>
    <w:p w:rsidR="009E3EB8" w:rsidRDefault="009E3EB8" w:rsidP="009E3EB8">
      <w:pPr>
        <w:jc w:val="both"/>
      </w:pPr>
      <w:r>
        <w:t xml:space="preserve"> из них:</w:t>
      </w:r>
    </w:p>
    <w:p w:rsidR="009E3EB8" w:rsidRDefault="009E3EB8" w:rsidP="009E3EB8">
      <w:pPr>
        <w:jc w:val="both"/>
      </w:pPr>
      <w:r>
        <w:t>за счет средств федерального бюджета – 571,7 тыс.рублей, в том числе:</w:t>
      </w:r>
    </w:p>
    <w:p w:rsidR="009E3EB8" w:rsidRDefault="009E3EB8" w:rsidP="009E3EB8">
      <w:pPr>
        <w:jc w:val="both"/>
      </w:pPr>
      <w:r>
        <w:t>в 2014 году - 556,9 тыс.рублей</w:t>
      </w:r>
    </w:p>
    <w:p w:rsidR="009E3EB8" w:rsidRDefault="009E3EB8" w:rsidP="009E3EB8">
      <w:pPr>
        <w:jc w:val="both"/>
      </w:pPr>
      <w:r>
        <w:t>в 2015 году – 3,1 тыс рублей</w:t>
      </w:r>
    </w:p>
    <w:p w:rsidR="009E3EB8" w:rsidRDefault="009E3EB8" w:rsidP="009E3EB8">
      <w:pPr>
        <w:jc w:val="both"/>
      </w:pPr>
      <w:r>
        <w:t>в 2016 году – 3,9 тыс.рублей</w:t>
      </w:r>
    </w:p>
    <w:p w:rsidR="009E3EB8" w:rsidRDefault="009E3EB8" w:rsidP="009E3EB8">
      <w:pPr>
        <w:jc w:val="both"/>
      </w:pPr>
      <w:r>
        <w:t>в 2017 году – 3,9 тыс.рублей</w:t>
      </w:r>
    </w:p>
    <w:p w:rsidR="009E3EB8" w:rsidRDefault="009E3EB8" w:rsidP="009E3EB8">
      <w:pPr>
        <w:jc w:val="both"/>
      </w:pPr>
      <w:r>
        <w:lastRenderedPageBreak/>
        <w:t>в 2018 году – 3,9тыс.рублей</w:t>
      </w:r>
    </w:p>
    <w:p w:rsidR="009E3EB8" w:rsidRDefault="009E3EB8" w:rsidP="009E3EB8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9E3EB8" w:rsidRDefault="009E3EB8" w:rsidP="009E3EB8">
      <w:pPr>
        <w:jc w:val="both"/>
      </w:pPr>
      <w:r>
        <w:t xml:space="preserve"> в 2014 году – 7113,0 тыс. рублей;</w:t>
      </w:r>
    </w:p>
    <w:p w:rsidR="009E3EB8" w:rsidRDefault="009E3EB8" w:rsidP="009E3EB8">
      <w:pPr>
        <w:jc w:val="both"/>
      </w:pPr>
      <w:r>
        <w:t xml:space="preserve"> в 2015 году – 5850,0тыс. рублей;</w:t>
      </w:r>
    </w:p>
    <w:p w:rsidR="009E3EB8" w:rsidRDefault="009E3EB8" w:rsidP="009E3EB8">
      <w:pPr>
        <w:jc w:val="both"/>
      </w:pPr>
      <w:r>
        <w:t xml:space="preserve"> в 2016 году – 4343,0 тыс. рублей,</w:t>
      </w:r>
    </w:p>
    <w:p w:rsidR="009E3EB8" w:rsidRDefault="009E3EB8" w:rsidP="009E3EB8">
      <w:pPr>
        <w:jc w:val="both"/>
      </w:pPr>
      <w:r>
        <w:t xml:space="preserve"> в 2017 году  - 5614,0 тыс.рублей</w:t>
      </w:r>
    </w:p>
    <w:p w:rsidR="009E3EB8" w:rsidRDefault="009E3EB8" w:rsidP="009E3EB8">
      <w:pPr>
        <w:jc w:val="both"/>
      </w:pPr>
      <w:r>
        <w:t xml:space="preserve"> в 2018 году   -5614,0 тыс.рублей</w:t>
      </w: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  <w:r>
        <w:t xml:space="preserve"> за счет средств  бюджета муниципального района  – 39739,9  тыс. рублей, в том числе:</w:t>
      </w:r>
    </w:p>
    <w:p w:rsidR="009E3EB8" w:rsidRDefault="009E3EB8" w:rsidP="009E3EB8">
      <w:pPr>
        <w:jc w:val="both"/>
      </w:pPr>
      <w:r>
        <w:t xml:space="preserve"> в 2014 году – 8569,3 тыс. рублей;</w:t>
      </w:r>
    </w:p>
    <w:p w:rsidR="009E3EB8" w:rsidRDefault="009E3EB8" w:rsidP="009E3EB8">
      <w:pPr>
        <w:jc w:val="both"/>
      </w:pPr>
      <w:r>
        <w:t xml:space="preserve"> в 2015 году – 9078,8тыс. рублей.</w:t>
      </w:r>
    </w:p>
    <w:p w:rsidR="009E3EB8" w:rsidRDefault="009E3EB8" w:rsidP="009E3EB8">
      <w:pPr>
        <w:jc w:val="both"/>
      </w:pPr>
      <w:r>
        <w:t xml:space="preserve"> в 2016 году -  7864,8тыс.рублей</w:t>
      </w:r>
    </w:p>
    <w:p w:rsidR="009E3EB8" w:rsidRDefault="009E3EB8" w:rsidP="009E3EB8">
      <w:pPr>
        <w:jc w:val="both"/>
      </w:pPr>
      <w:r>
        <w:t xml:space="preserve"> в 2017 году  - 7113,5 тыс.рублей</w:t>
      </w:r>
    </w:p>
    <w:p w:rsidR="009E3EB8" w:rsidRDefault="009E3EB8" w:rsidP="009E3EB8">
      <w:pPr>
        <w:jc w:val="both"/>
      </w:pPr>
      <w:r>
        <w:t xml:space="preserve"> в 2018 году -  7113,5 тыс.рублей</w:t>
      </w:r>
    </w:p>
    <w:p w:rsidR="009E3EB8" w:rsidRDefault="009E3EB8" w:rsidP="009E3EB8">
      <w:pPr>
        <w:jc w:val="both"/>
      </w:pPr>
    </w:p>
    <w:p w:rsidR="009E3EB8" w:rsidRDefault="009E3EB8" w:rsidP="009E3EB8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9E3EB8" w:rsidRDefault="009E3EB8" w:rsidP="009E3EB8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9E3EB8" w:rsidRDefault="009E3EB8" w:rsidP="009E3EB8">
      <w:pPr>
        <w:tabs>
          <w:tab w:val="center" w:pos="360"/>
        </w:tabs>
        <w:ind w:firstLine="540"/>
        <w:jc w:val="both"/>
      </w:pPr>
    </w:p>
    <w:p w:rsidR="009E3EB8" w:rsidRDefault="009E3EB8" w:rsidP="009E3EB8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9E3EB8" w:rsidRDefault="009E3EB8" w:rsidP="009E3EB8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9E3EB8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9E3EB8" w:rsidRDefault="009E3EB8" w:rsidP="009E3EB8">
            <w:pPr>
              <w:jc w:val="both"/>
            </w:pPr>
            <w:r>
              <w:t>(тыс.руб.)</w:t>
            </w:r>
          </w:p>
        </w:tc>
      </w:tr>
      <w:tr w:rsidR="009E3EB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</w:p>
          <w:p w:rsidR="009E3EB8" w:rsidRDefault="009E3EB8" w:rsidP="009E3EB8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В том числе по годам</w:t>
            </w:r>
          </w:p>
        </w:tc>
      </w:tr>
      <w:tr w:rsidR="009E3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2018</w:t>
            </w:r>
          </w:p>
        </w:tc>
      </w:tr>
      <w:tr w:rsidR="009E3EB8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</w:p>
          <w:p w:rsidR="009E3EB8" w:rsidRDefault="009E3EB8" w:rsidP="009E3EB8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</w:p>
          <w:p w:rsidR="009E3EB8" w:rsidRDefault="009E3EB8" w:rsidP="009E3EB8">
            <w:pPr>
              <w:jc w:val="center"/>
            </w:pPr>
            <w:r>
              <w:t>-</w:t>
            </w:r>
          </w:p>
        </w:tc>
      </w:tr>
      <w:tr w:rsidR="009E3EB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>68845,6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>14931,9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12731,4</w:t>
            </w:r>
          </w:p>
        </w:tc>
      </w:tr>
      <w:tr w:rsidR="009E3EB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>68845,6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center"/>
            </w:pPr>
            <w:r>
              <w:t xml:space="preserve">14931,9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12731,4</w:t>
            </w:r>
          </w:p>
        </w:tc>
      </w:tr>
    </w:tbl>
    <w:p w:rsidR="009E3EB8" w:rsidRDefault="009E3EB8" w:rsidP="009E3EB8">
      <w:pPr>
        <w:jc w:val="both"/>
      </w:pPr>
    </w:p>
    <w:p w:rsidR="009E3EB8" w:rsidRDefault="009E3EB8" w:rsidP="009E3EB8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9E3EB8" w:rsidRDefault="009E3EB8" w:rsidP="009E3EB8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9E3EB8" w:rsidRDefault="009E3EB8" w:rsidP="009E3EB8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9E3EB8" w:rsidRDefault="009E3EB8" w:rsidP="009E3EB8">
      <w:pPr>
        <w:jc w:val="both"/>
      </w:pPr>
      <w:r>
        <w:tab/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9E3EB8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jc w:val="center"/>
            </w:pPr>
            <w:r>
              <w:t>Расходы (тыс. рублей)</w:t>
            </w:r>
          </w:p>
          <w:p w:rsidR="009E3EB8" w:rsidRDefault="009E3EB8" w:rsidP="009E3EB8">
            <w:pPr>
              <w:snapToGrid w:val="0"/>
              <w:jc w:val="center"/>
            </w:pPr>
          </w:p>
        </w:tc>
      </w:tr>
      <w:tr w:rsidR="009E3EB8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EB8" w:rsidRDefault="009E3EB8" w:rsidP="009E3EB8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EB8" w:rsidRDefault="009E3EB8" w:rsidP="009E3EB8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EB8" w:rsidRDefault="009E3EB8" w:rsidP="009E3EB8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2014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2018</w:t>
            </w:r>
          </w:p>
        </w:tc>
      </w:tr>
      <w:tr w:rsidR="009E3EB8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«Развитие культуры» на 2014-2016 годы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9078,8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9E3EB8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3EB8" w:rsidRDefault="009E3EB8" w:rsidP="009E3EB8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E3EB8" w:rsidRDefault="009E3EB8" w:rsidP="009E3EB8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E3EB8" w:rsidRDefault="009E3EB8" w:rsidP="009E3EB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2002,9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1646,8</w:t>
            </w:r>
          </w:p>
        </w:tc>
      </w:tr>
      <w:tr w:rsidR="009E3EB8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3973,0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2908,4</w:t>
            </w: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405,4</w:t>
            </w: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900,4</w:t>
            </w: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15,3</w:t>
            </w: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270,0</w:t>
            </w:r>
          </w:p>
        </w:tc>
      </w:tr>
      <w:tr w:rsidR="009E3EB8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EB8" w:rsidRDefault="009E3EB8" w:rsidP="009E3EB8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3EB8" w:rsidRDefault="009E3EB8" w:rsidP="009E3EB8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968,0</w:t>
            </w:r>
          </w:p>
        </w:tc>
      </w:tr>
    </w:tbl>
    <w:p w:rsidR="009E3EB8" w:rsidRDefault="009E3EB8" w:rsidP="009E3EB8">
      <w:r>
        <w:t xml:space="preserve">              </w:t>
      </w:r>
    </w:p>
    <w:p w:rsidR="009E3EB8" w:rsidRDefault="009E3EB8" w:rsidP="009E3EB8">
      <w:r>
        <w:t xml:space="preserve">                                                                                       </w:t>
      </w:r>
    </w:p>
    <w:p w:rsidR="009E3EB8" w:rsidRDefault="009E3EB8" w:rsidP="009E3EB8">
      <w:pPr>
        <w:jc w:val="both"/>
      </w:pPr>
      <w:r>
        <w:tab/>
        <w:t>4.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9E3EB8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Источники финансиро-</w:t>
            </w:r>
          </w:p>
          <w:p w:rsidR="009E3EB8" w:rsidRDefault="009E3EB8" w:rsidP="009E3EB8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9E3EB8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2018</w:t>
            </w:r>
          </w:p>
        </w:tc>
      </w:tr>
      <w:tr w:rsidR="009E3EB8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Муниципа-</w:t>
            </w:r>
          </w:p>
          <w:p w:rsidR="009E3EB8" w:rsidRDefault="009E3EB8" w:rsidP="009E3EB8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14931,9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9E3EB8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</w:t>
            </w:r>
          </w:p>
          <w:p w:rsidR="009E3EB8" w:rsidRDefault="009E3EB8" w:rsidP="009E3EB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</w:tr>
      <w:tr w:rsidR="009E3EB8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5614,0</w:t>
            </w:r>
          </w:p>
        </w:tc>
      </w:tr>
      <w:tr w:rsidR="009E3EB8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9078,8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7113,5</w:t>
            </w:r>
          </w:p>
        </w:tc>
      </w:tr>
      <w:tr w:rsidR="009E3EB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Отдельное мероприя-</w:t>
            </w:r>
          </w:p>
          <w:p w:rsidR="009E3EB8" w:rsidRDefault="009E3EB8" w:rsidP="009E3EB8">
            <w:pPr>
              <w:snapToGrid w:val="0"/>
            </w:pPr>
            <w:r>
              <w:lastRenderedPageBreak/>
              <w:t>тие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lastRenderedPageBreak/>
              <w:t xml:space="preserve">Развитие библиотечного </w:t>
            </w:r>
            <w:r>
              <w:lastRenderedPageBreak/>
              <w:t>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lastRenderedPageBreak/>
              <w:t>Федераль-</w:t>
            </w:r>
          </w:p>
          <w:p w:rsidR="009E3EB8" w:rsidRDefault="009E3EB8" w:rsidP="009E3EB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3,9</w:t>
            </w:r>
          </w:p>
        </w:tc>
      </w:tr>
      <w:tr w:rsidR="009E3EB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1395,7</w:t>
            </w:r>
          </w:p>
        </w:tc>
      </w:tr>
      <w:tr w:rsidR="009E3EB8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2002,9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1646,8</w:t>
            </w:r>
          </w:p>
        </w:tc>
      </w:tr>
      <w:tr w:rsidR="009E3EB8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Отдельное мероприя-тие</w:t>
            </w: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</w:t>
            </w:r>
          </w:p>
          <w:p w:rsidR="009E3EB8" w:rsidRDefault="009E3EB8" w:rsidP="009E3EB8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1806,1</w:t>
            </w:r>
          </w:p>
        </w:tc>
      </w:tr>
      <w:tr w:rsidR="009E3EB8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3973,0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2908,4</w:t>
            </w:r>
          </w:p>
        </w:tc>
      </w:tr>
      <w:tr w:rsidR="009E3EB8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Отдельное мероприя-</w:t>
            </w:r>
          </w:p>
          <w:p w:rsidR="009E3EB8" w:rsidRDefault="009E3EB8" w:rsidP="009E3EB8">
            <w:pPr>
              <w:snapToGrid w:val="0"/>
            </w:pPr>
            <w:r>
              <w:t>тие</w:t>
            </w: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9E3EB8" w:rsidRDefault="009E3EB8" w:rsidP="009E3EB8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</w:t>
            </w:r>
          </w:p>
          <w:p w:rsidR="009E3EB8" w:rsidRDefault="009E3EB8" w:rsidP="009E3EB8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Областной </w:t>
            </w:r>
          </w:p>
          <w:p w:rsidR="009E3EB8" w:rsidRDefault="009E3EB8" w:rsidP="009E3EB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297,1</w:t>
            </w:r>
          </w:p>
        </w:tc>
      </w:tr>
      <w:tr w:rsidR="009E3EB8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490,6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405,4</w:t>
            </w:r>
          </w:p>
        </w:tc>
      </w:tr>
      <w:tr w:rsidR="009E3EB8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Отдельное мероприя-</w:t>
            </w:r>
          </w:p>
          <w:p w:rsidR="009E3EB8" w:rsidRDefault="009E3EB8" w:rsidP="009E3EB8">
            <w:pPr>
              <w:snapToGrid w:val="0"/>
            </w:pPr>
            <w:r>
              <w:t>тие</w:t>
            </w: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 xml:space="preserve">Областной </w:t>
            </w:r>
          </w:p>
          <w:p w:rsidR="009E3EB8" w:rsidRDefault="009E3EB8" w:rsidP="009E3EB8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771,4</w:t>
            </w:r>
          </w:p>
        </w:tc>
      </w:tr>
      <w:tr w:rsidR="009E3EB8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900,4</w:t>
            </w:r>
          </w:p>
        </w:tc>
      </w:tr>
      <w:tr w:rsidR="009E3EB8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Отдельное мероприя-тие</w:t>
            </w: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  <w:p w:rsidR="009E3EB8" w:rsidRDefault="009E3EB8" w:rsidP="009E3EB8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15,3</w:t>
            </w:r>
          </w:p>
        </w:tc>
      </w:tr>
      <w:tr w:rsidR="009E3EB8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Отдельное мероприя-</w:t>
            </w:r>
            <w:r>
              <w:lastRenderedPageBreak/>
              <w:t>тие</w:t>
            </w:r>
          </w:p>
          <w:p w:rsidR="009E3EB8" w:rsidRDefault="009E3EB8" w:rsidP="009E3EB8"/>
          <w:p w:rsidR="009E3EB8" w:rsidRDefault="009E3EB8" w:rsidP="009E3EB8"/>
          <w:p w:rsidR="009E3EB8" w:rsidRDefault="009E3EB8" w:rsidP="009E3EB8"/>
          <w:p w:rsidR="009E3EB8" w:rsidRDefault="009E3EB8" w:rsidP="009E3EB8"/>
          <w:p w:rsidR="009E3EB8" w:rsidRDefault="009E3EB8" w:rsidP="009E3EB8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lastRenderedPageBreak/>
              <w:t xml:space="preserve">Осуществление финансового </w:t>
            </w:r>
            <w:r>
              <w:lastRenderedPageBreak/>
              <w:t>обеспечения деятельности учреждений культуры</w:t>
            </w:r>
          </w:p>
          <w:p w:rsidR="009E3EB8" w:rsidRDefault="009E3EB8" w:rsidP="009E3EB8">
            <w:pPr>
              <w:jc w:val="both"/>
            </w:pPr>
          </w:p>
          <w:p w:rsidR="009E3EB8" w:rsidRDefault="009E3EB8" w:rsidP="009E3EB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237,2</w:t>
            </w:r>
          </w:p>
        </w:tc>
      </w:tr>
      <w:tr w:rsidR="009E3EB8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270,0</w:t>
            </w:r>
          </w:p>
        </w:tc>
      </w:tr>
      <w:tr w:rsidR="009E3EB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883,5</w:t>
            </w:r>
          </w:p>
          <w:p w:rsidR="009E3EB8" w:rsidRDefault="009E3EB8" w:rsidP="009E3EB8">
            <w:pPr>
              <w:snapToGrid w:val="0"/>
            </w:pPr>
          </w:p>
        </w:tc>
      </w:tr>
      <w:tr w:rsidR="009E3EB8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968,0</w:t>
            </w:r>
          </w:p>
        </w:tc>
      </w:tr>
      <w:tr w:rsidR="009E3EB8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  <w:tr w:rsidR="009E3EB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223,0</w:t>
            </w:r>
          </w:p>
        </w:tc>
      </w:tr>
      <w:tr w:rsidR="009E3EB8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B8" w:rsidRDefault="009E3EB8" w:rsidP="009E3E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8" w:rsidRDefault="009E3EB8" w:rsidP="009E3EB8">
            <w:pPr>
              <w:snapToGrid w:val="0"/>
            </w:pPr>
            <w:r>
              <w:t>-</w:t>
            </w:r>
          </w:p>
        </w:tc>
      </w:tr>
    </w:tbl>
    <w:p w:rsidR="009E3EB8" w:rsidRDefault="009E3EB8" w:rsidP="009E3EB8">
      <w:pPr>
        <w:jc w:val="both"/>
      </w:pPr>
    </w:p>
    <w:p w:rsidR="009E3EB8" w:rsidRDefault="009E3EB8" w:rsidP="009E3EB8">
      <w:pPr>
        <w:jc w:val="both"/>
      </w:pPr>
    </w:p>
    <w:p w:rsidR="009E3EB8" w:rsidRDefault="009E3EB8" w:rsidP="009E3EB8"/>
    <w:p w:rsidR="009E3EB8" w:rsidRDefault="009E3EB8" w:rsidP="009E3EB8">
      <w:r>
        <w:t xml:space="preserve">                                                </w:t>
      </w:r>
    </w:p>
    <w:p w:rsidR="009E3EB8" w:rsidRDefault="009E3EB8" w:rsidP="009E3EB8"/>
    <w:p w:rsidR="009E3EB8" w:rsidRDefault="009E3EB8" w:rsidP="009E3EB8"/>
    <w:p w:rsidR="009E3EB8" w:rsidRDefault="009E3EB8" w:rsidP="009E3EB8"/>
    <w:p w:rsidR="009E3EB8" w:rsidRDefault="009E3EB8" w:rsidP="009E3EB8"/>
    <w:p w:rsidR="00C15904" w:rsidRDefault="00C15904"/>
    <w:sectPr w:rsidR="00C15904" w:rsidSect="009E3EB8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3EB8"/>
    <w:rsid w:val="009E3EB8"/>
    <w:rsid w:val="00A8164D"/>
    <w:rsid w:val="00C15904"/>
    <w:rsid w:val="00DD0A3F"/>
    <w:rsid w:val="00E22D7A"/>
    <w:rsid w:val="00E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E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E3EB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9E3EB8"/>
  </w:style>
  <w:style w:type="table" w:styleId="a3">
    <w:name w:val="Table Grid"/>
    <w:basedOn w:val="a1"/>
    <w:rsid w:val="009E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Admin</cp:lastModifiedBy>
  <cp:revision>2</cp:revision>
  <dcterms:created xsi:type="dcterms:W3CDTF">2015-08-21T06:00:00Z</dcterms:created>
  <dcterms:modified xsi:type="dcterms:W3CDTF">2015-08-21T06:00:00Z</dcterms:modified>
</cp:coreProperties>
</file>